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4" w:rsidRPr="00F82BD4" w:rsidRDefault="00F82BD4" w:rsidP="00F82BD4">
      <w:pPr>
        <w:rPr>
          <w:rFonts w:ascii="Times New Roman" w:hAnsi="Times New Roman" w:cs="Times New Roman"/>
          <w:sz w:val="24"/>
          <w:szCs w:val="24"/>
        </w:rPr>
      </w:pPr>
      <w:r w:rsidRPr="00F82BD4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F82BD4" w:rsidRPr="00F82BD4" w:rsidRDefault="00F82BD4" w:rsidP="00F82BD4">
      <w:pPr>
        <w:rPr>
          <w:rFonts w:ascii="Times New Roman" w:hAnsi="Times New Roman" w:cs="Times New Roman"/>
          <w:sz w:val="24"/>
          <w:szCs w:val="24"/>
        </w:rPr>
      </w:pPr>
      <w:r w:rsidRPr="00F82BD4">
        <w:rPr>
          <w:rFonts w:ascii="Times New Roman" w:hAnsi="Times New Roman" w:cs="Times New Roman"/>
          <w:sz w:val="24"/>
          <w:szCs w:val="24"/>
        </w:rPr>
        <w:t>1. Исключить из Трудового договора от 01.03.2022 № 25 пункт 4.1 об обеспечении Работника полисом добровольного медицинского страхования с 1 января 2023 года.</w:t>
      </w:r>
    </w:p>
    <w:p w:rsidR="00E623CD" w:rsidRPr="00F82BD4" w:rsidRDefault="00F82BD4" w:rsidP="00F82BD4">
      <w:pPr>
        <w:rPr>
          <w:rFonts w:ascii="Times New Roman" w:hAnsi="Times New Roman" w:cs="Times New Roman"/>
          <w:sz w:val="24"/>
          <w:szCs w:val="24"/>
        </w:rPr>
      </w:pPr>
      <w:r w:rsidRPr="00F82BD4">
        <w:rPr>
          <w:rFonts w:ascii="Times New Roman" w:hAnsi="Times New Roman" w:cs="Times New Roman"/>
          <w:sz w:val="24"/>
          <w:szCs w:val="24"/>
        </w:rPr>
        <w:t>…</w:t>
      </w:r>
    </w:p>
    <w:sectPr w:rsidR="00E623CD" w:rsidRPr="00F82B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B5" w:rsidRDefault="006540B5" w:rsidP="006540B5">
      <w:pPr>
        <w:spacing w:after="0" w:line="240" w:lineRule="auto"/>
      </w:pPr>
      <w:r>
        <w:separator/>
      </w:r>
    </w:p>
  </w:endnote>
  <w:endnote w:type="continuationSeparator" w:id="0">
    <w:p w:rsidR="006540B5" w:rsidRDefault="006540B5" w:rsidP="0065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B5" w:rsidRDefault="006540B5" w:rsidP="006540B5">
      <w:pPr>
        <w:spacing w:after="0" w:line="240" w:lineRule="auto"/>
      </w:pPr>
      <w:r>
        <w:separator/>
      </w:r>
    </w:p>
  </w:footnote>
  <w:footnote w:type="continuationSeparator" w:id="0">
    <w:p w:rsidR="006540B5" w:rsidRDefault="006540B5" w:rsidP="0065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B5" w:rsidRDefault="006540B5">
    <w:pPr>
      <w:pStyle w:val="a3"/>
    </w:pPr>
    <w:r>
      <w:rPr>
        <w:noProof/>
        <w:lang w:eastAsia="ru-RU"/>
      </w:rPr>
      <w:drawing>
        <wp:inline distT="0" distB="0" distL="0" distR="0" wp14:anchorId="36A5F85C" wp14:editId="6097486C">
          <wp:extent cx="2047875" cy="246380"/>
          <wp:effectExtent l="0" t="0" r="9525" b="127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B6"/>
    <w:rsid w:val="006540B5"/>
    <w:rsid w:val="00B530B6"/>
    <w:rsid w:val="00E623CD"/>
    <w:rsid w:val="00F8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0B5"/>
  </w:style>
  <w:style w:type="paragraph" w:styleId="a5">
    <w:name w:val="footer"/>
    <w:basedOn w:val="a"/>
    <w:link w:val="a6"/>
    <w:uiPriority w:val="99"/>
    <w:unhideWhenUsed/>
    <w:rsid w:val="0065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0B5"/>
  </w:style>
  <w:style w:type="paragraph" w:styleId="a7">
    <w:name w:val="Balloon Text"/>
    <w:basedOn w:val="a"/>
    <w:link w:val="a8"/>
    <w:uiPriority w:val="99"/>
    <w:semiHidden/>
    <w:unhideWhenUsed/>
    <w:rsid w:val="0065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0B5"/>
  </w:style>
  <w:style w:type="paragraph" w:styleId="a5">
    <w:name w:val="footer"/>
    <w:basedOn w:val="a"/>
    <w:link w:val="a6"/>
    <w:uiPriority w:val="99"/>
    <w:unhideWhenUsed/>
    <w:rsid w:val="0065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0B5"/>
  </w:style>
  <w:style w:type="paragraph" w:styleId="a7">
    <w:name w:val="Balloon Text"/>
    <w:basedOn w:val="a"/>
    <w:link w:val="a8"/>
    <w:uiPriority w:val="99"/>
    <w:semiHidden/>
    <w:unhideWhenUsed/>
    <w:rsid w:val="0065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3</cp:revision>
  <dcterms:created xsi:type="dcterms:W3CDTF">2022-09-12T14:24:00Z</dcterms:created>
  <dcterms:modified xsi:type="dcterms:W3CDTF">2022-09-12T14:26:00Z</dcterms:modified>
</cp:coreProperties>
</file>